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-132715</wp:posOffset>
            </wp:positionH>
            <wp:positionV relativeFrom="paragraph">
              <wp:posOffset>18415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righ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/>
        <w:tab/>
        <w:tab/>
        <w:tab/>
        <w:tab/>
        <w:tab/>
        <w:tab/>
        <w:tab/>
        <w:tab/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>(ФИО абонента)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</w:r>
    </w:p>
    <w:p>
      <w:pPr>
        <w:pStyle w:val="Style21"/>
        <w:tabs>
          <w:tab w:val="left" w:pos="4253" w:leader="none"/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Адрес подключения услуги _____________________________________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Номер договора____________________________________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Контактный телефон ____________________________________</w: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Заявление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  <w:t>о приостановлении оказания услуг связи</w:t>
      </w:r>
    </w:p>
    <w:p>
      <w:pPr>
        <w:pStyle w:val="Normal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cs="Calibri" w:ascii="Calibri" w:hAnsi="Calibri"/>
          <w:color w:val="000000" w:themeColor="text1"/>
          <w:sz w:val="22"/>
          <w:szCs w:val="22"/>
        </w:rPr>
        <w:t>(Стоимость приостановки составляет - 50 руб. ежемесячно)</w:t>
      </w:r>
    </w:p>
    <w:p>
      <w:pPr>
        <w:pStyle w:val="Normal"/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  <w:sz w:val="28"/>
          <w:szCs w:val="28"/>
        </w:rPr>
        <w:t xml:space="preserve">Прошу приостановить действие договора с </w:t>
      </w:r>
      <w:r>
        <w:rPr>
          <w:rFonts w:cs="Calibri" w:ascii="Calibri" w:hAnsi="Calibri"/>
        </w:rPr>
        <w:t>«____» _________ 20___г.,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                    </w:t>
      </w:r>
    </w:p>
    <w:p>
      <w:pPr>
        <w:pStyle w:val="Normal"/>
        <w:rPr>
          <w:rFonts w:ascii="Calibri" w:hAnsi="Calibri" w:cs="Calibri"/>
          <w:color w:val="000000" w:themeColor="text1"/>
          <w:sz w:val="28"/>
          <w:szCs w:val="28"/>
        </w:rPr>
      </w:pPr>
      <w:r>
        <w:rPr>
          <w:rFonts w:cs="Calibri" w:ascii="Calibri" w:hAnsi="Calibri"/>
          <w:color w:val="FF0000"/>
          <w:sz w:val="28"/>
          <w:szCs w:val="28"/>
        </w:rPr>
        <w:t xml:space="preserve">                    </w:t>
      </w:r>
      <w:r>
        <w:rPr>
          <w:rFonts w:cs="Calibri" w:ascii="Calibri" w:hAnsi="Calibri"/>
          <w:color w:val="000000" w:themeColor="text1"/>
          <w:sz w:val="28"/>
          <w:szCs w:val="28"/>
        </w:rPr>
        <w:t xml:space="preserve">возобновить действие договора с </w:t>
      </w:r>
      <w:r>
        <w:rPr>
          <w:rFonts w:cs="Calibri" w:ascii="Calibri" w:hAnsi="Calibri"/>
          <w:color w:val="000000" w:themeColor="text1"/>
        </w:rPr>
        <w:t>«____» __________ 20___г.</w:t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jc w:val="center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С условиями предоставления, сроками и оплатой данной услуги ознакомлен(на) и согласен(на). Оплату оказанных услуг связи гарантирую.</w:t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</w:t>
      </w:r>
      <w:r>
        <w:rPr>
          <w:rFonts w:cs="Calibri" w:ascii="Calibri" w:hAnsi="Calibri"/>
        </w:rPr>
        <w:t xml:space="preserve"> 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Заявление принято к исполнению 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</w:r>
    </w:p>
    <w:p>
      <w:pPr>
        <w:pStyle w:val="Normal"/>
        <w:rPr>
          <w:rFonts w:ascii="Calibri" w:hAnsi="Calibri" w:cs="Calibri"/>
          <w:color w:val="3366FF"/>
          <w:sz w:val="16"/>
          <w:szCs w:val="16"/>
        </w:rPr>
      </w:pPr>
      <w:r>
        <w:rPr>
          <w:rFonts w:cs="Calibri" w:ascii="Calibri" w:hAnsi="Calibri"/>
          <w:color w:val="3366FF"/>
          <w:sz w:val="16"/>
          <w:szCs w:val="16"/>
        </w:rPr>
      </w:r>
    </w:p>
    <w:p>
      <w:pPr>
        <w:pStyle w:val="Normal"/>
        <w:tabs>
          <w:tab w:val="left" w:pos="426" w:leader="none"/>
        </w:tabs>
        <w:ind w:left="-1701" w:right="-567" w:hanging="0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i/>
          <w:sz w:val="16"/>
          <w:szCs w:val="16"/>
        </w:rPr>
        <w:t>---------------------------------------------------------------------------------------------------------------отрывная часть------------------------------------------------------------------------------------------------------------</w:t>
      </w:r>
    </w:p>
    <w:p>
      <w:pPr>
        <w:pStyle w:val="Normal"/>
        <w:jc w:val="right"/>
        <w:rPr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</w:rPr>
        <w:t>Отрывной талон (экземпляр Абонента)</w:t>
      </w:r>
    </w:p>
    <w:p>
      <w:pPr>
        <w:pStyle w:val="Normal"/>
        <w:rPr>
          <w:rFonts w:ascii="Calibri" w:hAnsi="Calibri"/>
          <w:color w:val="3366FF"/>
          <w:sz w:val="22"/>
          <w:szCs w:val="22"/>
        </w:rPr>
      </w:pPr>
      <w:r>
        <w:rPr>
          <w:rFonts w:ascii="Calibri" w:hAnsi="Calibri"/>
          <w:color w:val="3366FF"/>
          <w:sz w:val="22"/>
          <w:szCs w:val="22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16"/>
          <w:szCs w:val="16"/>
        </w:rPr>
      </w:pPr>
      <w:r>
        <w:rPr>
          <w:rFonts w:cs="Calibri" w:ascii="Calibri" w:hAnsi="Calibri"/>
          <w:sz w:val="20"/>
        </w:rPr>
        <w:tab/>
        <w:tab/>
        <w:tab/>
        <w:tab/>
        <w:tab/>
        <w:t>Номер договора__________________________________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right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ascii="Calibri" w:hAnsi="Calibri"/>
          <w:sz w:val="20"/>
          <w:szCs w:val="20"/>
        </w:rPr>
        <w:t>Заявление принял _________________________________    _</w:t>
        <w:tab/>
        <w:t xml:space="preserve">____________   </w:t>
      </w:r>
      <w:r>
        <w:rPr>
          <w:rFonts w:cs="Calibri" w:ascii="Calibri" w:hAnsi="Calibri"/>
          <w:sz w:val="20"/>
          <w:szCs w:val="20"/>
        </w:rPr>
        <w:t>«______» _______________ 20____г.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</w:t>
      </w:r>
      <w:bookmarkStart w:id="0" w:name="_GoBack"/>
      <w:bookmarkEnd w:id="0"/>
      <w:r>
        <w:rPr>
          <w:rFonts w:cs="Calibri" w:ascii="Calibri" w:hAnsi="Calibri"/>
          <w:i/>
          <w:color w:val="3366FF"/>
          <w:sz w:val="16"/>
          <w:szCs w:val="16"/>
        </w:rPr>
        <w:t>(Ф.И.О. и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both"/>
        <w:rPr>
          <w:rFonts w:ascii="Calibri" w:hAnsi="Calibri" w:cs="Calibri"/>
          <w:i/>
          <w:i/>
          <w:color w:val="0070C0"/>
          <w:sz w:val="20"/>
          <w:szCs w:val="20"/>
        </w:rPr>
      </w:pPr>
      <w:r>
        <w:rPr>
          <w:rFonts w:cs="Calibri" w:ascii="Calibri" w:hAnsi="Calibri"/>
          <w:i/>
          <w:color w:val="3366FF"/>
          <w:sz w:val="16"/>
          <w:szCs w:val="16"/>
        </w:rPr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 w:customStyle="1">
    <w:name w:val="ListLabel 1"/>
    <w:qFormat/>
    <w:rPr>
      <w:rFonts w:cs="Microsoft Sans Serif"/>
      <w:b w:val="false"/>
      <w:i w:val="false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qFormat/>
    <w:rsid w:val="00f71d82"/>
    <w:pPr>
      <w:jc w:val="center"/>
    </w:pPr>
    <w:rPr>
      <w:b/>
      <w:sz w:val="20"/>
      <w:szCs w:val="2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BalloonText">
    <w:name w:val="Balloon Text"/>
    <w:basedOn w:val="Normal"/>
    <w:qFormat/>
    <w:rsid w:val="000d02dc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F4E8C8C-108C-408A-BF19-166CE95C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LibreOffice/5.4.4.2$Windows_X86_64 LibreOffice_project/2524958677847fb3bb44820e40380acbe820f960</Application>
  <Pages>1</Pages>
  <Words>121</Words>
  <Characters>1362</Characters>
  <CharactersWithSpaces>1691</CharactersWithSpaces>
  <Paragraphs>28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2017-03-23T09:35:00Z</dcterms:created>
  <dc:creator>Abonotdel</dc:creator>
  <dc:description/>
  <dc:language>ru-RU</dc:language>
  <cp:lastModifiedBy/>
  <cp:lastPrinted>2016-03-10T07:28:00Z</cp:lastPrinted>
  <dcterms:modified xsi:type="dcterms:W3CDTF">2018-09-21T12:25:52Z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