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-110490</wp:posOffset>
            </wp:positionH>
            <wp:positionV relativeFrom="paragraph">
              <wp:posOffset>5715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 абонента)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Документ удостоверяющий личность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_____________________________________________________________</w:t>
      </w:r>
    </w:p>
    <w:p>
      <w:pPr>
        <w:pStyle w:val="Style21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>
      <w:pPr>
        <w:pStyle w:val="Style21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_____________________________________________________________</w:t>
      </w:r>
    </w:p>
    <w:p>
      <w:pPr>
        <w:pStyle w:val="Style21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tabs>
          <w:tab w:val="left" w:pos="4253" w:leader="none"/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Номер договора____________________________________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 НА ИЗМЕНЕНИЕ ТАРИФНОГО ПЛАНА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Прошу изменить текущий тарифный план на тарифный план:</w:t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__________________________________ с «____» ____________ 20____г.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18"/>
          <w:szCs w:val="18"/>
        </w:rPr>
        <w:t>Я подтверждаю, что ознакомлен с условиями выбранного тарифного плана.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Заявление принято к исполнению 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color w:val="3366FF"/>
          <w:sz w:val="16"/>
          <w:szCs w:val="16"/>
        </w:rPr>
      </w:pPr>
      <w:r>
        <w:rPr>
          <w:rFonts w:cs="Calibri" w:ascii="Calibri" w:hAnsi="Calibri"/>
          <w:color w:val="3366FF"/>
          <w:sz w:val="16"/>
          <w:szCs w:val="16"/>
        </w:rPr>
      </w:r>
    </w:p>
    <w:p>
      <w:pPr>
        <w:pStyle w:val="Normal"/>
        <w:tabs>
          <w:tab w:val="left" w:pos="426" w:leader="none"/>
        </w:tabs>
        <w:ind w:left="-1701" w:right="-567" w:hanging="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  <w:t>---------------------------------------------------------------------------------------------------------------отрывная часть------------------------------------------------------------------------------------------------------------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-123825</wp:posOffset>
            </wp:positionH>
            <wp:positionV relativeFrom="paragraph">
              <wp:posOffset>97790</wp:posOffset>
            </wp:positionV>
            <wp:extent cx="609600" cy="74041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sz w:val="20"/>
        </w:rPr>
        <w:t>О</w:t>
      </w:r>
      <w:r>
        <w:rPr>
          <w:rFonts w:cs="Calibri" w:ascii="Calibri" w:hAnsi="Calibri"/>
          <w:b/>
          <w:sz w:val="20"/>
        </w:rPr>
        <w:t>трывной талон (экземпляр Абонента)</w:t>
      </w:r>
    </w:p>
    <w:p>
      <w:pPr>
        <w:pStyle w:val="Normal"/>
        <w:tabs>
          <w:tab w:val="left" w:pos="240" w:leader="none"/>
        </w:tabs>
        <w:rPr>
          <w:rFonts w:ascii="Calibri" w:hAnsi="Calibri"/>
          <w:color w:val="3366FF"/>
          <w:sz w:val="22"/>
          <w:szCs w:val="22"/>
        </w:rPr>
      </w:pPr>
      <w:r>
        <w:rPr>
          <w:rFonts w:ascii="Calibri" w:hAnsi="Calibri"/>
          <w:color w:val="3366FF"/>
          <w:sz w:val="22"/>
          <w:szCs w:val="22"/>
        </w:rPr>
        <w:tab/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sz w:val="20"/>
        </w:rPr>
        <w:tab/>
        <w:tab/>
        <w:tab/>
        <w:tab/>
        <w:tab/>
        <w:t>Номер договора__________________________________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ascii="Calibri" w:hAnsi="Calibri"/>
          <w:sz w:val="20"/>
          <w:szCs w:val="20"/>
        </w:rPr>
        <w:t>Заявление принял _________________________________    _</w:t>
        <w:tab/>
        <w:t xml:space="preserve">____________  </w:t>
      </w:r>
      <w:r>
        <w:rPr>
          <w:rFonts w:cs="Calibri" w:ascii="Calibri" w:hAnsi="Calibri"/>
          <w:sz w:val="20"/>
          <w:szCs w:val="20"/>
        </w:rPr>
        <w:t>«______» _______________ 20____г.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>
          <w:rFonts w:ascii="Calibri" w:hAnsi="Calibri" w:cs="Calibri"/>
          <w:i/>
          <w:i/>
          <w:color w:val="0070C0"/>
          <w:sz w:val="20"/>
          <w:szCs w:val="20"/>
        </w:rPr>
      </w:pPr>
      <w:r>
        <w:rPr>
          <w:rFonts w:cs="Calibri" w:ascii="Calibri" w:hAnsi="Calibri"/>
          <w:i/>
          <w:color w:val="3366FF"/>
          <w:sz w:val="16"/>
          <w:szCs w:val="16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93E1611-1EDD-4A60-9B55-40CE0152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LibreOffice/5.4.4.2$Windows_X86_64 LibreOffice_project/2524958677847fb3bb44820e40380acbe820f960</Application>
  <Pages>1</Pages>
  <Words>119</Words>
  <Characters>1468</Characters>
  <CharactersWithSpaces>1751</CharactersWithSpaces>
  <Paragraphs>31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2015-10-20T10:59:00Z</dcterms:created>
  <dc:creator>Abonotdel</dc:creator>
  <dc:description/>
  <dc:language>ru-RU</dc:language>
  <cp:lastModifiedBy/>
  <cp:lastPrinted>2015-11-19T10:33:00Z</cp:lastPrinted>
  <dcterms:modified xsi:type="dcterms:W3CDTF">2018-09-21T12:29:46Z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